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46" w:rsidRDefault="00C048E7" w:rsidP="00D22F32">
      <w:pPr>
        <w:pStyle w:val="a6"/>
        <w:spacing w:after="0" w:line="240" w:lineRule="auto"/>
        <w:ind w:left="-1276" w:right="-711"/>
        <w:jc w:val="both"/>
        <w:rPr>
          <w:rFonts w:ascii="Arial" w:hAnsi="Arial" w:cs="Arial"/>
          <w:noProof/>
          <w:sz w:val="32"/>
          <w:szCs w:val="32"/>
          <w:lang w:eastAsia="ru-RU"/>
        </w:rPr>
      </w:pPr>
      <w:r w:rsidRPr="00C048E7">
        <w:rPr>
          <w:rFonts w:ascii="Arial" w:hAnsi="Arial" w:cs="Arial"/>
          <w:noProof/>
          <w:sz w:val="32"/>
          <w:szCs w:val="32"/>
          <w:lang w:eastAsia="ru-RU"/>
        </w:rPr>
        <w:drawing>
          <wp:inline distT="0" distB="0" distL="0" distR="0">
            <wp:extent cx="7488947" cy="2339163"/>
            <wp:effectExtent l="19050" t="0" r="0"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6" cstate="print"/>
                    <a:srcRect/>
                    <a:stretch>
                      <a:fillRect/>
                    </a:stretch>
                  </pic:blipFill>
                  <pic:spPr bwMode="auto">
                    <a:xfrm>
                      <a:off x="0" y="0"/>
                      <a:ext cx="7494859" cy="2341010"/>
                    </a:xfrm>
                    <a:prstGeom prst="rect">
                      <a:avLst/>
                    </a:prstGeom>
                    <a:noFill/>
                    <a:ln w="9525">
                      <a:noFill/>
                      <a:miter lim="800000"/>
                      <a:headEnd/>
                      <a:tailEnd/>
                    </a:ln>
                  </pic:spPr>
                </pic:pic>
              </a:graphicData>
            </a:graphic>
          </wp:inline>
        </w:drawing>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Главам</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 xml:space="preserve">муниципальных районов </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 xml:space="preserve">(городских округов) </w:t>
      </w:r>
    </w:p>
    <w:p w:rsidR="00EF2858" w:rsidRPr="00EF2858" w:rsidRDefault="00EF2858" w:rsidP="00EF2858">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Республики Татарстан</w:t>
      </w:r>
    </w:p>
    <w:p w:rsidR="00054E93" w:rsidRPr="000F774B" w:rsidRDefault="00EF2858" w:rsidP="000F774B">
      <w:pPr>
        <w:spacing w:after="0" w:line="240" w:lineRule="auto"/>
        <w:ind w:left="6521"/>
        <w:rPr>
          <w:rFonts w:ascii="Times New Roman" w:hAnsi="Times New Roman"/>
          <w:color w:val="000000"/>
          <w:sz w:val="28"/>
          <w:szCs w:val="27"/>
        </w:rPr>
      </w:pPr>
      <w:r w:rsidRPr="00EF2858">
        <w:rPr>
          <w:rFonts w:ascii="Times New Roman" w:hAnsi="Times New Roman"/>
          <w:color w:val="000000"/>
          <w:sz w:val="28"/>
          <w:szCs w:val="27"/>
        </w:rPr>
        <w:t>(по списку)</w:t>
      </w:r>
    </w:p>
    <w:p w:rsidR="00C276C4" w:rsidRDefault="00C276C4" w:rsidP="00BB114D">
      <w:pPr>
        <w:pStyle w:val="a6"/>
        <w:spacing w:after="0" w:line="240" w:lineRule="auto"/>
        <w:ind w:left="0" w:right="-2"/>
        <w:jc w:val="both"/>
        <w:rPr>
          <w:rFonts w:ascii="Times New Roman" w:hAnsi="Times New Roman" w:cs="Times New Roman"/>
          <w:sz w:val="24"/>
          <w:szCs w:val="24"/>
        </w:rPr>
      </w:pPr>
    </w:p>
    <w:p w:rsidR="00BB114D" w:rsidRDefault="007C72B1" w:rsidP="00BB114D">
      <w:pPr>
        <w:pStyle w:val="a6"/>
        <w:spacing w:after="0" w:line="240" w:lineRule="auto"/>
        <w:ind w:left="0" w:right="-2"/>
        <w:jc w:val="both"/>
        <w:rPr>
          <w:rFonts w:ascii="Times New Roman" w:hAnsi="Times New Roman" w:cs="Times New Roman"/>
          <w:sz w:val="24"/>
          <w:szCs w:val="24"/>
        </w:rPr>
      </w:pPr>
      <w:r w:rsidRPr="008F77F3">
        <w:rPr>
          <w:rFonts w:ascii="Times New Roman" w:hAnsi="Times New Roman" w:cs="Times New Roman"/>
          <w:sz w:val="24"/>
          <w:szCs w:val="24"/>
        </w:rPr>
        <w:t xml:space="preserve">О размещении </w:t>
      </w:r>
      <w:r w:rsidR="008849B2">
        <w:rPr>
          <w:rFonts w:ascii="Times New Roman" w:hAnsi="Times New Roman" w:cs="Times New Roman"/>
          <w:sz w:val="24"/>
          <w:szCs w:val="24"/>
        </w:rPr>
        <w:t>информации</w:t>
      </w:r>
      <w:r w:rsidR="00BB114D">
        <w:rPr>
          <w:rFonts w:ascii="Times New Roman" w:hAnsi="Times New Roman" w:cs="Times New Roman"/>
          <w:sz w:val="24"/>
          <w:szCs w:val="24"/>
        </w:rPr>
        <w:t xml:space="preserve"> о </w:t>
      </w:r>
      <w:r w:rsidR="00C276C4">
        <w:rPr>
          <w:rFonts w:ascii="Times New Roman" w:hAnsi="Times New Roman" w:cs="Times New Roman"/>
          <w:sz w:val="24"/>
          <w:szCs w:val="24"/>
        </w:rPr>
        <w:t>конкурсе</w:t>
      </w:r>
    </w:p>
    <w:p w:rsidR="00BB114D" w:rsidRPr="00036A39" w:rsidRDefault="00BB114D" w:rsidP="00BB114D">
      <w:pPr>
        <w:pStyle w:val="a6"/>
        <w:spacing w:after="0" w:line="240" w:lineRule="auto"/>
        <w:ind w:left="0" w:right="-2"/>
        <w:jc w:val="both"/>
        <w:rPr>
          <w:rFonts w:ascii="Times New Roman" w:hAnsi="Times New Roman" w:cs="Times New Roman"/>
          <w:sz w:val="24"/>
          <w:szCs w:val="24"/>
        </w:rPr>
      </w:pPr>
      <w:r>
        <w:rPr>
          <w:rFonts w:ascii="Times New Roman" w:hAnsi="Times New Roman" w:cs="Times New Roman"/>
          <w:sz w:val="24"/>
          <w:szCs w:val="24"/>
        </w:rPr>
        <w:t>«</w:t>
      </w:r>
      <w:r w:rsidRPr="00BB114D">
        <w:rPr>
          <w:rFonts w:ascii="Times New Roman" w:hAnsi="Times New Roman" w:cs="Times New Roman"/>
          <w:sz w:val="24"/>
          <w:szCs w:val="24"/>
        </w:rPr>
        <w:t>Большая игра имени Льва Выготского</w:t>
      </w:r>
      <w:r>
        <w:rPr>
          <w:rFonts w:ascii="Times New Roman" w:hAnsi="Times New Roman" w:cs="Times New Roman"/>
          <w:sz w:val="24"/>
          <w:szCs w:val="24"/>
        </w:rPr>
        <w:t>»</w:t>
      </w:r>
    </w:p>
    <w:p w:rsidR="00BB114D" w:rsidRPr="00BB114D" w:rsidRDefault="00BB114D" w:rsidP="00C57AB1">
      <w:pPr>
        <w:pStyle w:val="a6"/>
        <w:spacing w:after="0" w:line="240" w:lineRule="auto"/>
        <w:ind w:left="0" w:right="-2"/>
        <w:jc w:val="both"/>
        <w:rPr>
          <w:rFonts w:ascii="Times New Roman" w:hAnsi="Times New Roman" w:cs="Times New Roman"/>
          <w:sz w:val="24"/>
          <w:szCs w:val="24"/>
        </w:rPr>
      </w:pPr>
    </w:p>
    <w:p w:rsidR="007D0288" w:rsidRPr="00624112" w:rsidRDefault="007D0288" w:rsidP="007D0288">
      <w:pPr>
        <w:pStyle w:val="a4"/>
        <w:jc w:val="center"/>
        <w:rPr>
          <w:rFonts w:ascii="Times New Roman" w:hAnsi="Times New Roman" w:cs="Times New Roman"/>
          <w:b/>
          <w:sz w:val="28"/>
          <w:szCs w:val="27"/>
        </w:rPr>
      </w:pPr>
      <w:r w:rsidRPr="00624112">
        <w:rPr>
          <w:rFonts w:ascii="Times New Roman" w:hAnsi="Times New Roman" w:cs="Times New Roman"/>
          <w:b/>
          <w:sz w:val="28"/>
          <w:szCs w:val="27"/>
        </w:rPr>
        <w:t>Уважаем</w:t>
      </w:r>
      <w:r w:rsidR="00075DB1">
        <w:rPr>
          <w:rFonts w:ascii="Times New Roman" w:hAnsi="Times New Roman" w:cs="Times New Roman"/>
          <w:b/>
          <w:sz w:val="28"/>
          <w:szCs w:val="27"/>
        </w:rPr>
        <w:t>ы</w:t>
      </w:r>
      <w:r w:rsidR="006F6CA4">
        <w:rPr>
          <w:rFonts w:ascii="Times New Roman" w:hAnsi="Times New Roman" w:cs="Times New Roman"/>
          <w:b/>
          <w:sz w:val="28"/>
          <w:szCs w:val="27"/>
        </w:rPr>
        <w:t>е коллеги</w:t>
      </w:r>
      <w:r w:rsidRPr="00624112">
        <w:rPr>
          <w:rFonts w:ascii="Times New Roman" w:hAnsi="Times New Roman" w:cs="Times New Roman"/>
          <w:b/>
          <w:sz w:val="28"/>
          <w:szCs w:val="27"/>
        </w:rPr>
        <w:t>!</w:t>
      </w:r>
    </w:p>
    <w:p w:rsidR="00525C46" w:rsidRPr="006F44A6" w:rsidRDefault="00525C46" w:rsidP="00C57AB1">
      <w:pPr>
        <w:pStyle w:val="a6"/>
        <w:spacing w:after="0" w:line="240" w:lineRule="auto"/>
        <w:ind w:left="0"/>
        <w:jc w:val="both"/>
        <w:rPr>
          <w:rFonts w:ascii="Times New Roman" w:hAnsi="Times New Roman" w:cs="Times New Roman"/>
          <w:b/>
          <w:sz w:val="28"/>
          <w:szCs w:val="28"/>
        </w:rPr>
      </w:pPr>
    </w:p>
    <w:p w:rsidR="00C276C4" w:rsidRDefault="00FE1699" w:rsidP="00C276C4">
      <w:pPr>
        <w:pStyle w:val="a6"/>
        <w:spacing w:after="0" w:line="360" w:lineRule="auto"/>
        <w:ind w:left="0" w:firstLine="709"/>
        <w:jc w:val="both"/>
        <w:rPr>
          <w:rFonts w:ascii="Times New Roman" w:hAnsi="Times New Roman" w:cs="Times New Roman"/>
          <w:sz w:val="28"/>
          <w:szCs w:val="27"/>
        </w:rPr>
      </w:pPr>
      <w:r>
        <w:rPr>
          <w:rFonts w:ascii="Times New Roman" w:hAnsi="Times New Roman" w:cs="Times New Roman"/>
          <w:sz w:val="28"/>
          <w:szCs w:val="27"/>
        </w:rPr>
        <w:t xml:space="preserve">Во исполнение письма </w:t>
      </w:r>
      <w:r w:rsidR="00C276C4">
        <w:rPr>
          <w:rFonts w:ascii="Times New Roman" w:hAnsi="Times New Roman" w:cs="Times New Roman"/>
          <w:sz w:val="28"/>
          <w:szCs w:val="27"/>
        </w:rPr>
        <w:t>Фонда «Университет Детства»</w:t>
      </w:r>
      <w:r w:rsidR="00EC5835">
        <w:rPr>
          <w:rFonts w:ascii="Times New Roman" w:hAnsi="Times New Roman" w:cs="Times New Roman"/>
          <w:sz w:val="28"/>
          <w:szCs w:val="27"/>
        </w:rPr>
        <w:t xml:space="preserve"> от </w:t>
      </w:r>
      <w:r w:rsidR="00BB114D" w:rsidRPr="00BB114D">
        <w:rPr>
          <w:rFonts w:ascii="Times New Roman" w:hAnsi="Times New Roman" w:cs="Times New Roman"/>
          <w:sz w:val="28"/>
          <w:szCs w:val="27"/>
        </w:rPr>
        <w:t xml:space="preserve">13.12.2024 </w:t>
      </w:r>
      <w:r w:rsidR="00C276C4">
        <w:rPr>
          <w:rFonts w:ascii="Times New Roman" w:hAnsi="Times New Roman" w:cs="Times New Roman"/>
          <w:sz w:val="28"/>
          <w:szCs w:val="27"/>
        </w:rPr>
        <w:t>№ </w:t>
      </w:r>
      <w:r w:rsidR="00BB114D" w:rsidRPr="00BB114D">
        <w:rPr>
          <w:rFonts w:ascii="Times New Roman" w:hAnsi="Times New Roman" w:cs="Times New Roman"/>
          <w:sz w:val="28"/>
          <w:szCs w:val="27"/>
        </w:rPr>
        <w:t xml:space="preserve">542/2024 </w:t>
      </w:r>
      <w:r>
        <w:rPr>
          <w:rFonts w:ascii="Times New Roman" w:hAnsi="Times New Roman" w:cs="Times New Roman"/>
          <w:sz w:val="28"/>
          <w:szCs w:val="27"/>
        </w:rPr>
        <w:t xml:space="preserve">приглашаем принять участие </w:t>
      </w:r>
      <w:r w:rsidR="00C276C4" w:rsidRPr="00C276C4">
        <w:rPr>
          <w:rFonts w:ascii="Times New Roman" w:hAnsi="Times New Roman" w:cs="Times New Roman"/>
          <w:sz w:val="28"/>
          <w:szCs w:val="27"/>
        </w:rPr>
        <w:t xml:space="preserve">19 ноября 2024 года </w:t>
      </w:r>
      <w:r w:rsidR="00C276C4">
        <w:rPr>
          <w:rFonts w:ascii="Times New Roman" w:hAnsi="Times New Roman" w:cs="Times New Roman"/>
          <w:sz w:val="28"/>
          <w:szCs w:val="27"/>
        </w:rPr>
        <w:t xml:space="preserve">в конкурсе </w:t>
      </w:r>
      <w:r w:rsidR="00C276C4" w:rsidRPr="00C276C4">
        <w:rPr>
          <w:rFonts w:ascii="Times New Roman" w:hAnsi="Times New Roman" w:cs="Times New Roman"/>
          <w:sz w:val="28"/>
          <w:szCs w:val="27"/>
        </w:rPr>
        <w:t>Большая игра имени Льва Выготского – для тех, кто верит, что каждая образовательная организация является центром социума и сообществом, каждый участник которого делает свой вклад в его развитие.</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Прием заявок продлится до 19 марта 2025 года. Организатором выступает Рыбаков Фонд совместно с Фондом «Университет детства».</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Большая игра имени Льва Выготского объединила два проекта с многолетней историей: </w:t>
      </w:r>
      <w:proofErr w:type="spellStart"/>
      <w:r w:rsidRPr="00C276C4">
        <w:rPr>
          <w:rFonts w:ascii="Times New Roman" w:hAnsi="Times New Roman" w:cs="Times New Roman"/>
          <w:sz w:val="28"/>
          <w:szCs w:val="27"/>
        </w:rPr>
        <w:t>Rybakov</w:t>
      </w:r>
      <w:proofErr w:type="spellEnd"/>
      <w:r w:rsidRPr="00C276C4">
        <w:rPr>
          <w:rFonts w:ascii="Times New Roman" w:hAnsi="Times New Roman" w:cs="Times New Roman"/>
          <w:sz w:val="28"/>
          <w:szCs w:val="27"/>
        </w:rPr>
        <w:t xml:space="preserve"> </w:t>
      </w:r>
      <w:proofErr w:type="spellStart"/>
      <w:r w:rsidRPr="00C276C4">
        <w:rPr>
          <w:rFonts w:ascii="Times New Roman" w:hAnsi="Times New Roman" w:cs="Times New Roman"/>
          <w:sz w:val="28"/>
          <w:szCs w:val="27"/>
        </w:rPr>
        <w:t>School</w:t>
      </w:r>
      <w:proofErr w:type="spellEnd"/>
      <w:r w:rsidRPr="00C276C4">
        <w:rPr>
          <w:rFonts w:ascii="Times New Roman" w:hAnsi="Times New Roman" w:cs="Times New Roman"/>
          <w:sz w:val="28"/>
          <w:szCs w:val="27"/>
        </w:rPr>
        <w:t xml:space="preserve"> </w:t>
      </w:r>
      <w:proofErr w:type="spellStart"/>
      <w:r w:rsidRPr="00C276C4">
        <w:rPr>
          <w:rFonts w:ascii="Times New Roman" w:hAnsi="Times New Roman" w:cs="Times New Roman"/>
          <w:sz w:val="28"/>
          <w:szCs w:val="27"/>
        </w:rPr>
        <w:t>Award</w:t>
      </w:r>
      <w:proofErr w:type="spellEnd"/>
      <w:r w:rsidRPr="00C276C4">
        <w:rPr>
          <w:rFonts w:ascii="Times New Roman" w:hAnsi="Times New Roman" w:cs="Times New Roman"/>
          <w:sz w:val="28"/>
          <w:szCs w:val="27"/>
        </w:rPr>
        <w:t xml:space="preserve"> — игру, ориентированную на школьные команды, и Международный конкурс имени Льва Выготского — самый большой конкурс для педагогов дошкольного образования. В прошлом году число участников превысило 30 тысяч человек.</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Проект включен в список конкурсов, реализуемых при поддержке </w:t>
      </w:r>
      <w:proofErr w:type="spellStart"/>
      <w:r w:rsidRPr="00C276C4">
        <w:rPr>
          <w:rFonts w:ascii="Times New Roman" w:hAnsi="Times New Roman" w:cs="Times New Roman"/>
          <w:sz w:val="28"/>
          <w:szCs w:val="27"/>
        </w:rPr>
        <w:t>Минпросвещения</w:t>
      </w:r>
      <w:proofErr w:type="spellEnd"/>
      <w:r w:rsidRPr="00C276C4">
        <w:rPr>
          <w:rFonts w:ascii="Times New Roman" w:hAnsi="Times New Roman" w:cs="Times New Roman"/>
          <w:sz w:val="28"/>
          <w:szCs w:val="27"/>
        </w:rPr>
        <w:t xml:space="preserve"> России https://vk.cc/clUYdb, и имеет статус «Партнер национальных проектов» за вклад в реализацию целей и задач нацпроекта «Образование» </w:t>
      </w:r>
      <w:hyperlink r:id="rId7" w:history="1">
        <w:r w:rsidRPr="00C6437F">
          <w:rPr>
            <w:rStyle w:val="ab"/>
            <w:rFonts w:ascii="Times New Roman" w:hAnsi="Times New Roman" w:cs="Times New Roman"/>
            <w:sz w:val="28"/>
            <w:szCs w:val="27"/>
          </w:rPr>
          <w:t>https://vk.cc/cEySen</w:t>
        </w:r>
      </w:hyperlink>
      <w:r w:rsidRPr="00C276C4">
        <w:rPr>
          <w:rFonts w:ascii="Times New Roman" w:hAnsi="Times New Roman" w:cs="Times New Roman"/>
          <w:sz w:val="28"/>
          <w:szCs w:val="27"/>
        </w:rPr>
        <w:t>.</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В Игре предусмотрено два трека.</w:t>
      </w:r>
    </w:p>
    <w:p w:rsidR="00C276C4" w:rsidRP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Лидерский трек нацелен на поиск, поддержку тех, кто готов проявить себя, раскрыть лидерский потенциал, развить навыки коммуникации и сотрудничества.</w:t>
      </w:r>
    </w:p>
    <w:p w:rsidR="00C276C4" w:rsidRDefault="00C276C4" w:rsidP="00C276C4">
      <w:pPr>
        <w:pStyle w:val="a6"/>
        <w:spacing w:after="0" w:line="360" w:lineRule="auto"/>
        <w:ind w:firstLine="709"/>
        <w:jc w:val="both"/>
        <w:rPr>
          <w:rFonts w:ascii="Times New Roman" w:hAnsi="Times New Roman" w:cs="Times New Roman"/>
          <w:sz w:val="28"/>
          <w:szCs w:val="27"/>
        </w:rPr>
      </w:pPr>
    </w:p>
    <w:p w:rsidR="00C276C4" w:rsidRDefault="00C276C4" w:rsidP="00C276C4">
      <w:pPr>
        <w:pStyle w:val="a6"/>
        <w:spacing w:after="0" w:line="360" w:lineRule="auto"/>
        <w:ind w:firstLine="709"/>
        <w:jc w:val="both"/>
        <w:rPr>
          <w:rFonts w:ascii="Times New Roman" w:hAnsi="Times New Roman" w:cs="Times New Roman"/>
          <w:sz w:val="28"/>
          <w:szCs w:val="27"/>
        </w:rPr>
      </w:pPr>
    </w:p>
    <w:p w:rsidR="00C276C4" w:rsidRDefault="00C276C4" w:rsidP="00C276C4">
      <w:pPr>
        <w:pStyle w:val="a6"/>
        <w:spacing w:after="0" w:line="360" w:lineRule="auto"/>
        <w:ind w:left="0" w:firstLine="709"/>
        <w:jc w:val="both"/>
        <w:rPr>
          <w:rFonts w:ascii="Times New Roman" w:hAnsi="Times New Roman" w:cs="Times New Roman"/>
          <w:sz w:val="28"/>
          <w:szCs w:val="27"/>
        </w:rPr>
      </w:pP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Трек открыт для индивидуального участия воспитателей детских садов, школьных учителей, специалистов детских садов и школ (не занимающих административные должности), педагогов дополнительного образования, родителей детей до 18 лет, студентов/магистрантов, обучающихся специальностям, связанными с образованием (победители получают дипломы победителя Международного конкурса имени Льва Выготского).</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Участникам необходимо пройти тест на приверженность ценностям культурно- исторической теории Л.С. Выготского и выполнить 6 заданий. В игре предусмотрено два теста – для участников дошкольной и школьной сферы.</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В командном треке могут участвовать команды любых русскоязычных школ, детских садов, колледжей, и других образовательных организаций для детей от 0 до 18 лет на территории РФ и в других странах; им предстоит выполнить 8 практических заданий в рамках концепции</w:t>
      </w:r>
      <w:r>
        <w:rPr>
          <w:rFonts w:ascii="Times New Roman" w:hAnsi="Times New Roman" w:cs="Times New Roman"/>
          <w:sz w:val="28"/>
          <w:szCs w:val="27"/>
        </w:rPr>
        <w:t xml:space="preserve"> </w:t>
      </w:r>
      <w:r w:rsidRPr="00C276C4">
        <w:rPr>
          <w:rFonts w:ascii="Times New Roman" w:hAnsi="Times New Roman" w:cs="Times New Roman"/>
          <w:sz w:val="28"/>
          <w:szCs w:val="27"/>
        </w:rPr>
        <w:t>«Школа-центр социума» (победители получают дипломы Большой игры имени Льва Выготского).</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Новинкой 9 сезона Большой Игры является использование Искусственного интеллекта в обоих треках. У участников будет возможность в режиме реального времени не только уточнять все тонкости заданий и правил, получать консультационную поддержку по концепции «Школа-центр социума», но и расширять свои знания о трудах и подходах Л.С.</w:t>
      </w:r>
      <w:r>
        <w:rPr>
          <w:rFonts w:ascii="Times New Roman" w:hAnsi="Times New Roman" w:cs="Times New Roman"/>
          <w:sz w:val="28"/>
          <w:szCs w:val="27"/>
        </w:rPr>
        <w:t> </w:t>
      </w:r>
      <w:r w:rsidRPr="00C276C4">
        <w:rPr>
          <w:rFonts w:ascii="Times New Roman" w:hAnsi="Times New Roman" w:cs="Times New Roman"/>
          <w:sz w:val="28"/>
          <w:szCs w:val="27"/>
        </w:rPr>
        <w:t>Выготского. Это значительно повышает образовательный эффект от самого участия в Большой игре, а также помогает быстрее и комфортнее выполнять задания.</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По итогам Большой игры имени Льва Выготского победителями Лидерского трека станут 100 человек, которые получат возможность участия в Летней школе (недельный образовательный </w:t>
      </w:r>
      <w:proofErr w:type="spellStart"/>
      <w:r w:rsidRPr="00C276C4">
        <w:rPr>
          <w:rFonts w:ascii="Times New Roman" w:hAnsi="Times New Roman" w:cs="Times New Roman"/>
          <w:sz w:val="28"/>
          <w:szCs w:val="27"/>
        </w:rPr>
        <w:t>интенсив</w:t>
      </w:r>
      <w:proofErr w:type="spellEnd"/>
      <w:r w:rsidRPr="00C276C4">
        <w:rPr>
          <w:rFonts w:ascii="Times New Roman" w:hAnsi="Times New Roman" w:cs="Times New Roman"/>
          <w:sz w:val="28"/>
          <w:szCs w:val="27"/>
        </w:rPr>
        <w:t xml:space="preserve"> в Подмосковье). В командном треке - 10 команд приедут на суперфинал финал в Москву. Он пройдет в формате кейс-чемпионата, по итогам которого 3 команды получат денежные призы – 1,5 млн, 1 млн и 500 тыс. рублей. Все расходы участников Летней школы и Кейс – чемпионата оплачивают организаторы.</w:t>
      </w:r>
    </w:p>
    <w:p w:rsidR="00C276C4" w:rsidRP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Помимо главных призов для победителей в Большой игре предусмотрены образовательные и развлекательные подарки, которые участники обоих треков могут получить за игровые кристаллы, начисляемые за выполнение заданий.</w:t>
      </w:r>
    </w:p>
    <w:p w:rsidR="00C276C4" w:rsidRDefault="00C276C4" w:rsidP="00C276C4">
      <w:pPr>
        <w:pStyle w:val="a6"/>
        <w:spacing w:after="0" w:line="360" w:lineRule="auto"/>
        <w:ind w:firstLine="709"/>
        <w:jc w:val="both"/>
        <w:rPr>
          <w:rFonts w:ascii="Times New Roman" w:hAnsi="Times New Roman" w:cs="Times New Roman"/>
          <w:sz w:val="28"/>
          <w:szCs w:val="27"/>
        </w:rPr>
      </w:pPr>
    </w:p>
    <w:p w:rsidR="00C276C4" w:rsidRDefault="00C276C4" w:rsidP="00C276C4">
      <w:pPr>
        <w:pStyle w:val="a6"/>
        <w:spacing w:after="0" w:line="360" w:lineRule="auto"/>
        <w:ind w:firstLine="709"/>
        <w:jc w:val="both"/>
        <w:rPr>
          <w:rFonts w:ascii="Times New Roman" w:hAnsi="Times New Roman" w:cs="Times New Roman"/>
          <w:sz w:val="28"/>
          <w:szCs w:val="27"/>
        </w:rPr>
      </w:pPr>
    </w:p>
    <w:p w:rsidR="00C276C4" w:rsidRDefault="00C276C4" w:rsidP="00C276C4">
      <w:pPr>
        <w:pStyle w:val="a6"/>
        <w:spacing w:after="0" w:line="360" w:lineRule="auto"/>
        <w:ind w:left="0" w:firstLine="709"/>
        <w:jc w:val="both"/>
        <w:rPr>
          <w:rFonts w:ascii="Times New Roman" w:hAnsi="Times New Roman" w:cs="Times New Roman"/>
          <w:sz w:val="28"/>
          <w:szCs w:val="27"/>
        </w:rPr>
      </w:pPr>
    </w:p>
    <w:p w:rsidR="00C276C4" w:rsidRP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Общий </w:t>
      </w:r>
      <w:proofErr w:type="spellStart"/>
      <w:r w:rsidRPr="00C276C4">
        <w:rPr>
          <w:rFonts w:ascii="Times New Roman" w:hAnsi="Times New Roman" w:cs="Times New Roman"/>
          <w:sz w:val="28"/>
          <w:szCs w:val="27"/>
        </w:rPr>
        <w:t>грантовый</w:t>
      </w:r>
      <w:proofErr w:type="spellEnd"/>
      <w:r w:rsidRPr="00C276C4">
        <w:rPr>
          <w:rFonts w:ascii="Times New Roman" w:hAnsi="Times New Roman" w:cs="Times New Roman"/>
          <w:sz w:val="28"/>
          <w:szCs w:val="27"/>
        </w:rPr>
        <w:t xml:space="preserve"> фонд игры — 30 млн рублей.</w:t>
      </w:r>
    </w:p>
    <w:p w:rsidR="00C276C4" w:rsidRPr="00C276C4" w:rsidRDefault="00C276C4" w:rsidP="00C276C4">
      <w:pPr>
        <w:pStyle w:val="a6"/>
        <w:spacing w:after="0" w:line="360" w:lineRule="auto"/>
        <w:ind w:left="0" w:firstLine="709"/>
        <w:jc w:val="both"/>
        <w:rPr>
          <w:rFonts w:ascii="Times New Roman" w:hAnsi="Times New Roman" w:cs="Times New Roman"/>
          <w:sz w:val="28"/>
          <w:szCs w:val="27"/>
        </w:rPr>
      </w:pPr>
      <w:r>
        <w:rPr>
          <w:rFonts w:ascii="Times New Roman" w:hAnsi="Times New Roman" w:cs="Times New Roman"/>
          <w:sz w:val="28"/>
          <w:szCs w:val="27"/>
        </w:rPr>
        <w:t>В</w:t>
      </w:r>
      <w:r w:rsidRPr="00C276C4">
        <w:rPr>
          <w:rFonts w:ascii="Times New Roman" w:hAnsi="Times New Roman" w:cs="Times New Roman"/>
          <w:sz w:val="28"/>
          <w:szCs w:val="27"/>
        </w:rPr>
        <w:t>ажно подчеркнуть, что принцип добровольного учас</w:t>
      </w:r>
      <w:r w:rsidR="00047055">
        <w:rPr>
          <w:rFonts w:ascii="Times New Roman" w:hAnsi="Times New Roman" w:cs="Times New Roman"/>
          <w:sz w:val="28"/>
          <w:szCs w:val="27"/>
        </w:rPr>
        <w:t>тия в Большой игре является одним из основополагающих принципов</w:t>
      </w:r>
      <w:bookmarkStart w:id="0" w:name="_GoBack"/>
      <w:bookmarkEnd w:id="0"/>
      <w:r w:rsidRPr="00C276C4">
        <w:rPr>
          <w:rFonts w:ascii="Times New Roman" w:hAnsi="Times New Roman" w:cs="Times New Roman"/>
          <w:sz w:val="28"/>
          <w:szCs w:val="27"/>
        </w:rPr>
        <w:t xml:space="preserve"> конкурса.</w:t>
      </w:r>
    </w:p>
    <w:p w:rsidR="00C276C4" w:rsidRDefault="00C276C4"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Подробная информация о конкурсе по ссылке: https://www.rybakovschoolaward.ru/ Положение о конкурсе: </w:t>
      </w:r>
      <w:hyperlink r:id="rId8" w:history="1">
        <w:r w:rsidRPr="00C6437F">
          <w:rPr>
            <w:rStyle w:val="ab"/>
            <w:rFonts w:ascii="Times New Roman" w:hAnsi="Times New Roman" w:cs="Times New Roman"/>
            <w:sz w:val="28"/>
            <w:szCs w:val="27"/>
          </w:rPr>
          <w:t>https://vk.cc/cEjk8x</w:t>
        </w:r>
      </w:hyperlink>
    </w:p>
    <w:p w:rsidR="008849B2" w:rsidRDefault="008849B2" w:rsidP="00C276C4">
      <w:pPr>
        <w:pStyle w:val="a6"/>
        <w:spacing w:after="0" w:line="360" w:lineRule="auto"/>
        <w:ind w:left="0" w:firstLine="709"/>
        <w:jc w:val="both"/>
        <w:rPr>
          <w:rFonts w:ascii="Times New Roman" w:hAnsi="Times New Roman" w:cs="Times New Roman"/>
          <w:sz w:val="28"/>
          <w:szCs w:val="27"/>
        </w:rPr>
      </w:pPr>
      <w:r w:rsidRPr="00C276C4">
        <w:rPr>
          <w:rFonts w:ascii="Times New Roman" w:hAnsi="Times New Roman" w:cs="Times New Roman"/>
          <w:sz w:val="28"/>
          <w:szCs w:val="27"/>
        </w:rPr>
        <w:t xml:space="preserve">Учитывая вышеизложенное, </w:t>
      </w:r>
      <w:r w:rsidR="007E084D" w:rsidRPr="00C276C4">
        <w:rPr>
          <w:rFonts w:ascii="Times New Roman" w:hAnsi="Times New Roman" w:cs="Times New Roman"/>
          <w:sz w:val="28"/>
          <w:szCs w:val="27"/>
        </w:rPr>
        <w:t>п</w:t>
      </w:r>
      <w:r w:rsidR="003769A3" w:rsidRPr="00C276C4">
        <w:rPr>
          <w:rFonts w:ascii="Times New Roman" w:hAnsi="Times New Roman" w:cs="Times New Roman"/>
          <w:sz w:val="28"/>
          <w:szCs w:val="27"/>
        </w:rPr>
        <w:t>рошу Вас</w:t>
      </w:r>
      <w:r w:rsidR="009A52F5" w:rsidRPr="00C276C4">
        <w:rPr>
          <w:rFonts w:ascii="Times New Roman" w:hAnsi="Times New Roman" w:cs="Times New Roman"/>
          <w:sz w:val="28"/>
          <w:szCs w:val="27"/>
        </w:rPr>
        <w:t xml:space="preserve"> </w:t>
      </w:r>
      <w:r w:rsidR="000F774B" w:rsidRPr="00C276C4">
        <w:rPr>
          <w:rFonts w:ascii="Times New Roman" w:hAnsi="Times New Roman" w:cs="Times New Roman"/>
          <w:sz w:val="28"/>
          <w:szCs w:val="27"/>
        </w:rPr>
        <w:t xml:space="preserve">разместить информацию </w:t>
      </w:r>
      <w:r w:rsidR="00C276C4" w:rsidRPr="00C276C4">
        <w:rPr>
          <w:rFonts w:ascii="Times New Roman" w:hAnsi="Times New Roman" w:cs="Times New Roman"/>
          <w:sz w:val="28"/>
          <w:szCs w:val="27"/>
        </w:rPr>
        <w:t>о конкурсе</w:t>
      </w:r>
      <w:r w:rsidR="00C276C4">
        <w:rPr>
          <w:rFonts w:ascii="Times New Roman" w:hAnsi="Times New Roman" w:cs="Times New Roman"/>
          <w:sz w:val="28"/>
          <w:szCs w:val="27"/>
        </w:rPr>
        <w:t xml:space="preserve"> </w:t>
      </w:r>
      <w:r w:rsidR="00C276C4" w:rsidRPr="00C276C4">
        <w:rPr>
          <w:rFonts w:ascii="Times New Roman" w:hAnsi="Times New Roman" w:cs="Times New Roman"/>
          <w:sz w:val="28"/>
          <w:szCs w:val="27"/>
        </w:rPr>
        <w:t>«Большая игра имени Льва Выготского»</w:t>
      </w:r>
      <w:r w:rsidR="000F774B">
        <w:rPr>
          <w:rFonts w:ascii="Times New Roman" w:hAnsi="Times New Roman" w:cs="Times New Roman"/>
          <w:sz w:val="28"/>
          <w:szCs w:val="27"/>
        </w:rPr>
        <w:t xml:space="preserve"> </w:t>
      </w:r>
      <w:r>
        <w:rPr>
          <w:rFonts w:ascii="Times New Roman" w:hAnsi="Times New Roman" w:cs="Times New Roman"/>
          <w:sz w:val="28"/>
          <w:szCs w:val="27"/>
        </w:rPr>
        <w:t>на Ваших интернет - ресурсах, проинформировать подведомственные организации.</w:t>
      </w:r>
    </w:p>
    <w:p w:rsidR="00C276C4" w:rsidRDefault="00C276C4" w:rsidP="00C276C4">
      <w:pPr>
        <w:pStyle w:val="a6"/>
        <w:spacing w:after="0" w:line="360" w:lineRule="auto"/>
        <w:ind w:left="0" w:firstLine="709"/>
        <w:jc w:val="both"/>
        <w:rPr>
          <w:rFonts w:ascii="Times New Roman" w:hAnsi="Times New Roman" w:cs="Times New Roman"/>
          <w:sz w:val="28"/>
          <w:szCs w:val="27"/>
        </w:rPr>
      </w:pPr>
    </w:p>
    <w:p w:rsidR="00054E93" w:rsidRPr="00036A39" w:rsidRDefault="007C72B1" w:rsidP="00036A39">
      <w:pPr>
        <w:spacing w:after="0" w:line="360" w:lineRule="auto"/>
        <w:ind w:firstLine="709"/>
        <w:jc w:val="both"/>
        <w:rPr>
          <w:rFonts w:ascii="Times New Roman" w:eastAsiaTheme="minorHAnsi" w:hAnsi="Times New Roman" w:cs="Times New Roman"/>
          <w:sz w:val="28"/>
          <w:szCs w:val="27"/>
          <w:lang w:eastAsia="en-US"/>
        </w:rPr>
      </w:pPr>
      <w:r w:rsidRPr="00CB5BB6">
        <w:rPr>
          <w:rFonts w:ascii="Times New Roman" w:eastAsiaTheme="minorHAnsi" w:hAnsi="Times New Roman" w:cs="Times New Roman"/>
          <w:sz w:val="28"/>
          <w:szCs w:val="27"/>
          <w:lang w:eastAsia="en-US"/>
        </w:rPr>
        <w:t xml:space="preserve">Приложение: </w:t>
      </w:r>
      <w:r w:rsidR="008849B2">
        <w:rPr>
          <w:rFonts w:ascii="Times New Roman" w:eastAsiaTheme="minorHAnsi" w:hAnsi="Times New Roman" w:cs="Times New Roman"/>
          <w:sz w:val="28"/>
          <w:szCs w:val="27"/>
          <w:lang w:eastAsia="en-US"/>
        </w:rPr>
        <w:t>письмо</w:t>
      </w:r>
      <w:r w:rsidR="00BA22E0" w:rsidRPr="00CB5BB6">
        <w:rPr>
          <w:rFonts w:ascii="Times New Roman" w:eastAsiaTheme="minorHAnsi" w:hAnsi="Times New Roman" w:cs="Times New Roman"/>
          <w:sz w:val="28"/>
          <w:szCs w:val="27"/>
          <w:lang w:eastAsia="en-US"/>
        </w:rPr>
        <w:t xml:space="preserve"> </w:t>
      </w:r>
      <w:r w:rsidRPr="00CB5BB6">
        <w:rPr>
          <w:rFonts w:ascii="Times New Roman" w:eastAsiaTheme="minorHAnsi" w:hAnsi="Times New Roman" w:cs="Times New Roman"/>
          <w:sz w:val="28"/>
          <w:szCs w:val="27"/>
          <w:lang w:eastAsia="en-US"/>
        </w:rPr>
        <w:t xml:space="preserve"> на </w:t>
      </w:r>
      <w:r w:rsidR="0086138B">
        <w:rPr>
          <w:rFonts w:ascii="Times New Roman" w:eastAsiaTheme="minorHAnsi" w:hAnsi="Times New Roman" w:cs="Times New Roman"/>
          <w:sz w:val="28"/>
          <w:szCs w:val="27"/>
          <w:lang w:eastAsia="en-US"/>
        </w:rPr>
        <w:t>2</w:t>
      </w:r>
      <w:r w:rsidR="00F22EF2" w:rsidRPr="00CB5BB6">
        <w:rPr>
          <w:rFonts w:ascii="Times New Roman" w:eastAsiaTheme="minorHAnsi" w:hAnsi="Times New Roman" w:cs="Times New Roman"/>
          <w:sz w:val="28"/>
          <w:szCs w:val="27"/>
          <w:lang w:eastAsia="en-US"/>
        </w:rPr>
        <w:t xml:space="preserve"> </w:t>
      </w:r>
      <w:r w:rsidR="00036A39">
        <w:rPr>
          <w:rFonts w:ascii="Times New Roman" w:eastAsiaTheme="minorHAnsi" w:hAnsi="Times New Roman" w:cs="Times New Roman"/>
          <w:sz w:val="28"/>
          <w:szCs w:val="27"/>
          <w:lang w:eastAsia="en-US"/>
        </w:rPr>
        <w:t>л. в 1 экз.</w:t>
      </w:r>
    </w:p>
    <w:p w:rsidR="00CB5BB6" w:rsidRDefault="00CB5BB6" w:rsidP="007C72B1">
      <w:pPr>
        <w:spacing w:after="0"/>
        <w:jc w:val="both"/>
        <w:rPr>
          <w:rFonts w:ascii="Times New Roman" w:hAnsi="Times New Roman" w:cs="Times New Roman"/>
          <w:sz w:val="28"/>
          <w:szCs w:val="28"/>
        </w:rPr>
      </w:pPr>
    </w:p>
    <w:p w:rsidR="00CB5BB6" w:rsidRPr="00CB5BB6" w:rsidRDefault="00CB5BB6" w:rsidP="00CB5BB6">
      <w:pPr>
        <w:spacing w:after="0" w:line="240" w:lineRule="auto"/>
        <w:ind w:firstLine="709"/>
        <w:jc w:val="both"/>
        <w:rPr>
          <w:rFonts w:ascii="Times New Roman" w:hAnsi="Times New Roman" w:cs="Times New Roman"/>
          <w:sz w:val="28"/>
          <w:szCs w:val="28"/>
        </w:rPr>
      </w:pPr>
      <w:r w:rsidRPr="00CB5BB6">
        <w:rPr>
          <w:rFonts w:ascii="Times New Roman" w:hAnsi="Times New Roman" w:cs="Times New Roman"/>
          <w:sz w:val="28"/>
          <w:szCs w:val="28"/>
        </w:rPr>
        <w:t>С уважением</w:t>
      </w:r>
    </w:p>
    <w:p w:rsidR="00CB5BB6" w:rsidRPr="00CB5BB6" w:rsidRDefault="00CB5BB6" w:rsidP="00CB5BB6">
      <w:pPr>
        <w:spacing w:after="0" w:line="240" w:lineRule="auto"/>
        <w:jc w:val="both"/>
        <w:rPr>
          <w:rFonts w:ascii="Times New Roman" w:hAnsi="Times New Roman" w:cs="Times New Roman"/>
          <w:sz w:val="28"/>
          <w:szCs w:val="28"/>
        </w:rPr>
      </w:pPr>
      <w:r w:rsidRPr="00CB5BB6">
        <w:rPr>
          <w:rFonts w:ascii="Times New Roman" w:hAnsi="Times New Roman" w:cs="Times New Roman"/>
          <w:sz w:val="28"/>
          <w:szCs w:val="28"/>
        </w:rPr>
        <w:t xml:space="preserve">          и благодарностью за сотрудничество,                                           И.В. Волынец </w:t>
      </w:r>
    </w:p>
    <w:p w:rsidR="007C72B1" w:rsidRDefault="007C72B1" w:rsidP="00054E93">
      <w:pPr>
        <w:spacing w:after="0" w:line="240" w:lineRule="auto"/>
        <w:jc w:val="both"/>
        <w:rPr>
          <w:rFonts w:ascii="Times New Roman" w:hAnsi="Times New Roman" w:cs="Times New Roman"/>
          <w:color w:val="000000"/>
          <w:spacing w:val="-3"/>
        </w:rPr>
      </w:pPr>
    </w:p>
    <w:p w:rsidR="009D2F8F" w:rsidRPr="0086138B" w:rsidRDefault="009D2F8F" w:rsidP="00CB5BB6">
      <w:pPr>
        <w:spacing w:after="0" w:line="240" w:lineRule="auto"/>
        <w:jc w:val="both"/>
        <w:rPr>
          <w:rFonts w:ascii="Times New Roman" w:hAnsi="Times New Roman" w:cs="Times New Roman"/>
          <w:color w:val="000000"/>
          <w:spacing w:val="-3"/>
          <w:sz w:val="16"/>
          <w:szCs w:val="16"/>
        </w:rPr>
      </w:pPr>
    </w:p>
    <w:sectPr w:rsidR="009D2F8F" w:rsidRPr="0086138B" w:rsidSect="00036A39">
      <w:pgSz w:w="11906" w:h="16838"/>
      <w:pgMar w:top="0" w:right="707" w:bottom="142"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D7FEB"/>
    <w:multiLevelType w:val="hybridMultilevel"/>
    <w:tmpl w:val="4B8480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EF1413C"/>
    <w:multiLevelType w:val="hybridMultilevel"/>
    <w:tmpl w:val="E59883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A331165"/>
    <w:multiLevelType w:val="hybridMultilevel"/>
    <w:tmpl w:val="4ABA3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454145E"/>
    <w:multiLevelType w:val="hybridMultilevel"/>
    <w:tmpl w:val="10D07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characterSpacingControl w:val="doNotCompress"/>
  <w:savePreviewPicture/>
  <w:compat>
    <w:useFELayout/>
  </w:compat>
  <w:rsids>
    <w:rsidRoot w:val="00081475"/>
    <w:rsid w:val="0001332F"/>
    <w:rsid w:val="00036A39"/>
    <w:rsid w:val="00041FBA"/>
    <w:rsid w:val="00044F18"/>
    <w:rsid w:val="00047055"/>
    <w:rsid w:val="00054BA3"/>
    <w:rsid w:val="00054E93"/>
    <w:rsid w:val="00063B08"/>
    <w:rsid w:val="00075DB1"/>
    <w:rsid w:val="00081475"/>
    <w:rsid w:val="0008799E"/>
    <w:rsid w:val="000A30AD"/>
    <w:rsid w:val="000A3890"/>
    <w:rsid w:val="000B2A2F"/>
    <w:rsid w:val="000F301D"/>
    <w:rsid w:val="000F64A8"/>
    <w:rsid w:val="000F774B"/>
    <w:rsid w:val="001017ED"/>
    <w:rsid w:val="0011623F"/>
    <w:rsid w:val="00145F5D"/>
    <w:rsid w:val="00166620"/>
    <w:rsid w:val="00183AA3"/>
    <w:rsid w:val="001A7C25"/>
    <w:rsid w:val="002172C1"/>
    <w:rsid w:val="002207A3"/>
    <w:rsid w:val="00242251"/>
    <w:rsid w:val="00246588"/>
    <w:rsid w:val="00261A1D"/>
    <w:rsid w:val="0028241B"/>
    <w:rsid w:val="002A31A0"/>
    <w:rsid w:val="002D07C1"/>
    <w:rsid w:val="002F1B75"/>
    <w:rsid w:val="002F2084"/>
    <w:rsid w:val="003001A9"/>
    <w:rsid w:val="00301358"/>
    <w:rsid w:val="00306AD4"/>
    <w:rsid w:val="00313013"/>
    <w:rsid w:val="003310E0"/>
    <w:rsid w:val="00334CE2"/>
    <w:rsid w:val="00335B92"/>
    <w:rsid w:val="00336A38"/>
    <w:rsid w:val="003769A3"/>
    <w:rsid w:val="00392003"/>
    <w:rsid w:val="003C136D"/>
    <w:rsid w:val="003C2831"/>
    <w:rsid w:val="003F2E15"/>
    <w:rsid w:val="004243EE"/>
    <w:rsid w:val="00442045"/>
    <w:rsid w:val="004569C6"/>
    <w:rsid w:val="004737B3"/>
    <w:rsid w:val="0047418F"/>
    <w:rsid w:val="004A2993"/>
    <w:rsid w:val="004C0BE2"/>
    <w:rsid w:val="004C2E53"/>
    <w:rsid w:val="004C6C8F"/>
    <w:rsid w:val="004D4637"/>
    <w:rsid w:val="004F2555"/>
    <w:rsid w:val="00513BA7"/>
    <w:rsid w:val="00520297"/>
    <w:rsid w:val="00525C46"/>
    <w:rsid w:val="00527F34"/>
    <w:rsid w:val="00532FAF"/>
    <w:rsid w:val="00551285"/>
    <w:rsid w:val="005569F7"/>
    <w:rsid w:val="00562096"/>
    <w:rsid w:val="00585801"/>
    <w:rsid w:val="00597C30"/>
    <w:rsid w:val="005B2BE1"/>
    <w:rsid w:val="005C4076"/>
    <w:rsid w:val="005D5452"/>
    <w:rsid w:val="005F712F"/>
    <w:rsid w:val="005F7276"/>
    <w:rsid w:val="00602EC9"/>
    <w:rsid w:val="006075DE"/>
    <w:rsid w:val="006265E8"/>
    <w:rsid w:val="00651B14"/>
    <w:rsid w:val="006867F5"/>
    <w:rsid w:val="006A5B32"/>
    <w:rsid w:val="006E11EC"/>
    <w:rsid w:val="006F44A6"/>
    <w:rsid w:val="006F6CA4"/>
    <w:rsid w:val="007966D6"/>
    <w:rsid w:val="007A24C2"/>
    <w:rsid w:val="007C72B1"/>
    <w:rsid w:val="007D0288"/>
    <w:rsid w:val="007D3176"/>
    <w:rsid w:val="007E084D"/>
    <w:rsid w:val="007E0D12"/>
    <w:rsid w:val="007F1B4E"/>
    <w:rsid w:val="00817C80"/>
    <w:rsid w:val="008322C6"/>
    <w:rsid w:val="00854A33"/>
    <w:rsid w:val="0086138B"/>
    <w:rsid w:val="00863FAD"/>
    <w:rsid w:val="00864994"/>
    <w:rsid w:val="0087112C"/>
    <w:rsid w:val="0088271F"/>
    <w:rsid w:val="00882B70"/>
    <w:rsid w:val="008849B2"/>
    <w:rsid w:val="008A77D9"/>
    <w:rsid w:val="008B04B8"/>
    <w:rsid w:val="008B5FD3"/>
    <w:rsid w:val="008F010F"/>
    <w:rsid w:val="008F2B42"/>
    <w:rsid w:val="008F3553"/>
    <w:rsid w:val="0095590E"/>
    <w:rsid w:val="009932E8"/>
    <w:rsid w:val="00994859"/>
    <w:rsid w:val="00995E1A"/>
    <w:rsid w:val="009A52F5"/>
    <w:rsid w:val="009B11E3"/>
    <w:rsid w:val="009B65FA"/>
    <w:rsid w:val="009B7EFA"/>
    <w:rsid w:val="009C46DF"/>
    <w:rsid w:val="009C7068"/>
    <w:rsid w:val="009D2F8F"/>
    <w:rsid w:val="009E6EE1"/>
    <w:rsid w:val="00A16FC0"/>
    <w:rsid w:val="00A26B02"/>
    <w:rsid w:val="00A346EB"/>
    <w:rsid w:val="00A5163B"/>
    <w:rsid w:val="00A52361"/>
    <w:rsid w:val="00A55E40"/>
    <w:rsid w:val="00A91354"/>
    <w:rsid w:val="00A947B8"/>
    <w:rsid w:val="00A95489"/>
    <w:rsid w:val="00AA13D8"/>
    <w:rsid w:val="00AA41D6"/>
    <w:rsid w:val="00AA4D55"/>
    <w:rsid w:val="00AB31C4"/>
    <w:rsid w:val="00AD1E7D"/>
    <w:rsid w:val="00AD2D0E"/>
    <w:rsid w:val="00AE254D"/>
    <w:rsid w:val="00B11401"/>
    <w:rsid w:val="00B12F92"/>
    <w:rsid w:val="00B2701A"/>
    <w:rsid w:val="00B3616D"/>
    <w:rsid w:val="00B40765"/>
    <w:rsid w:val="00B6132F"/>
    <w:rsid w:val="00B943D0"/>
    <w:rsid w:val="00BA22E0"/>
    <w:rsid w:val="00BB114D"/>
    <w:rsid w:val="00BC05F0"/>
    <w:rsid w:val="00BC15F6"/>
    <w:rsid w:val="00BC7168"/>
    <w:rsid w:val="00BE7A20"/>
    <w:rsid w:val="00C02675"/>
    <w:rsid w:val="00C048E7"/>
    <w:rsid w:val="00C12AF4"/>
    <w:rsid w:val="00C276C4"/>
    <w:rsid w:val="00C34991"/>
    <w:rsid w:val="00C54956"/>
    <w:rsid w:val="00C57AB1"/>
    <w:rsid w:val="00C63329"/>
    <w:rsid w:val="00C92D92"/>
    <w:rsid w:val="00C95B8C"/>
    <w:rsid w:val="00CB5BB6"/>
    <w:rsid w:val="00CE0C8D"/>
    <w:rsid w:val="00CE0D7D"/>
    <w:rsid w:val="00CE1899"/>
    <w:rsid w:val="00CE7E75"/>
    <w:rsid w:val="00D11240"/>
    <w:rsid w:val="00D22F32"/>
    <w:rsid w:val="00D25AD5"/>
    <w:rsid w:val="00D374C9"/>
    <w:rsid w:val="00D938E0"/>
    <w:rsid w:val="00DB4593"/>
    <w:rsid w:val="00DC2356"/>
    <w:rsid w:val="00DD1392"/>
    <w:rsid w:val="00DF1589"/>
    <w:rsid w:val="00E42E3F"/>
    <w:rsid w:val="00E63FBA"/>
    <w:rsid w:val="00E84D02"/>
    <w:rsid w:val="00EA6469"/>
    <w:rsid w:val="00EA6D25"/>
    <w:rsid w:val="00EA7AD7"/>
    <w:rsid w:val="00EB7D41"/>
    <w:rsid w:val="00EC0856"/>
    <w:rsid w:val="00EC5835"/>
    <w:rsid w:val="00ED08FF"/>
    <w:rsid w:val="00ED0A11"/>
    <w:rsid w:val="00ED339C"/>
    <w:rsid w:val="00EF2858"/>
    <w:rsid w:val="00EF3BE3"/>
    <w:rsid w:val="00F22EF2"/>
    <w:rsid w:val="00F3031D"/>
    <w:rsid w:val="00F30FE9"/>
    <w:rsid w:val="00F446FC"/>
    <w:rsid w:val="00F509CA"/>
    <w:rsid w:val="00F51F16"/>
    <w:rsid w:val="00F6445A"/>
    <w:rsid w:val="00F64E81"/>
    <w:rsid w:val="00F735B9"/>
    <w:rsid w:val="00F97A5A"/>
    <w:rsid w:val="00FD0B4C"/>
    <w:rsid w:val="00FD4147"/>
    <w:rsid w:val="00FE1699"/>
    <w:rsid w:val="00FF11DD"/>
    <w:rsid w:val="00FF62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E75"/>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 w:type="character" w:styleId="ad">
    <w:name w:val="FollowedHyperlink"/>
    <w:basedOn w:val="a0"/>
    <w:uiPriority w:val="99"/>
    <w:semiHidden/>
    <w:unhideWhenUsed/>
    <w:rsid w:val="005C407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CE1899"/>
    <w:pPr>
      <w:keepNext/>
      <w:overflowPunct w:val="0"/>
      <w:autoSpaceDE w:val="0"/>
      <w:autoSpaceDN w:val="0"/>
      <w:adjustRightInd w:val="0"/>
      <w:spacing w:before="240" w:after="60" w:line="240" w:lineRule="auto"/>
      <w:textAlignment w:val="baseline"/>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14 _одинарный Знак,Без интервала Стандарт Знак,Без интервала1 Знак"/>
    <w:basedOn w:val="a0"/>
    <w:link w:val="a4"/>
    <w:uiPriority w:val="1"/>
    <w:locked/>
    <w:rsid w:val="00081475"/>
    <w:rPr>
      <w:rFonts w:eastAsiaTheme="minorHAnsi"/>
      <w:lang w:eastAsia="en-US"/>
    </w:rPr>
  </w:style>
  <w:style w:type="paragraph" w:styleId="a4">
    <w:name w:val="No Spacing"/>
    <w:aliases w:val="14 _одинарный,Без интервала Стандарт,Без интервала1"/>
    <w:link w:val="a3"/>
    <w:uiPriority w:val="1"/>
    <w:qFormat/>
    <w:rsid w:val="00081475"/>
    <w:pPr>
      <w:spacing w:after="0" w:line="240" w:lineRule="auto"/>
    </w:pPr>
    <w:rPr>
      <w:rFonts w:eastAsiaTheme="minorHAnsi"/>
      <w:lang w:eastAsia="en-US"/>
    </w:rPr>
  </w:style>
  <w:style w:type="character" w:customStyle="1" w:styleId="a5">
    <w:name w:val="Абзац списка Знак"/>
    <w:link w:val="a6"/>
    <w:uiPriority w:val="99"/>
    <w:qFormat/>
    <w:locked/>
    <w:rsid w:val="00081475"/>
    <w:rPr>
      <w:rFonts w:eastAsiaTheme="minorHAnsi"/>
      <w:lang w:eastAsia="en-US"/>
    </w:rPr>
  </w:style>
  <w:style w:type="paragraph" w:styleId="a6">
    <w:name w:val="List Paragraph"/>
    <w:basedOn w:val="a"/>
    <w:link w:val="a5"/>
    <w:uiPriority w:val="99"/>
    <w:qFormat/>
    <w:rsid w:val="00081475"/>
    <w:pPr>
      <w:ind w:left="720"/>
      <w:contextualSpacing/>
    </w:pPr>
    <w:rPr>
      <w:rFonts w:eastAsiaTheme="minorHAnsi"/>
      <w:lang w:eastAsia="en-US"/>
    </w:rPr>
  </w:style>
  <w:style w:type="paragraph" w:styleId="a7">
    <w:name w:val="Balloon Text"/>
    <w:basedOn w:val="a"/>
    <w:link w:val="a8"/>
    <w:uiPriority w:val="99"/>
    <w:semiHidden/>
    <w:unhideWhenUsed/>
    <w:rsid w:val="004C6C8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C6C8F"/>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048E7"/>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20">
    <w:name w:val="Заголовок 2 Знак"/>
    <w:basedOn w:val="a0"/>
    <w:link w:val="2"/>
    <w:semiHidden/>
    <w:rsid w:val="00CE1899"/>
    <w:rPr>
      <w:rFonts w:ascii="Calibri Light" w:eastAsia="Times New Roman" w:hAnsi="Calibri Light" w:cs="Times New Roman"/>
      <w:b/>
      <w:bCs/>
      <w:i/>
      <w:iCs/>
      <w:sz w:val="28"/>
      <w:szCs w:val="28"/>
    </w:rPr>
  </w:style>
  <w:style w:type="paragraph" w:styleId="a9">
    <w:name w:val="Body Text"/>
    <w:basedOn w:val="a"/>
    <w:link w:val="aa"/>
    <w:rsid w:val="00CE1899"/>
    <w:pPr>
      <w:spacing w:after="120" w:line="240" w:lineRule="auto"/>
    </w:pPr>
    <w:rPr>
      <w:rFonts w:ascii="Times New Roman" w:eastAsia="Times New Roman" w:hAnsi="Times New Roman" w:cs="Times New Roman"/>
      <w:sz w:val="20"/>
      <w:szCs w:val="20"/>
    </w:rPr>
  </w:style>
  <w:style w:type="character" w:customStyle="1" w:styleId="aa">
    <w:name w:val="Основной текст Знак"/>
    <w:basedOn w:val="a0"/>
    <w:link w:val="a9"/>
    <w:rsid w:val="00CE1899"/>
    <w:rPr>
      <w:rFonts w:ascii="Times New Roman" w:eastAsia="Times New Roman" w:hAnsi="Times New Roman" w:cs="Times New Roman"/>
      <w:sz w:val="20"/>
      <w:szCs w:val="20"/>
    </w:rPr>
  </w:style>
  <w:style w:type="character" w:styleId="ab">
    <w:name w:val="Hyperlink"/>
    <w:basedOn w:val="a0"/>
    <w:uiPriority w:val="99"/>
    <w:unhideWhenUsed/>
    <w:rsid w:val="002172C1"/>
    <w:rPr>
      <w:color w:val="0000FF" w:themeColor="hyperlink"/>
      <w:u w:val="single"/>
    </w:rPr>
  </w:style>
  <w:style w:type="table" w:styleId="ac">
    <w:name w:val="Table Grid"/>
    <w:basedOn w:val="a1"/>
    <w:uiPriority w:val="59"/>
    <w:rsid w:val="00AD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Средняя сетка 21"/>
    <w:qFormat/>
    <w:rsid w:val="00054E93"/>
    <w:pPr>
      <w:spacing w:after="0" w:line="240" w:lineRule="auto"/>
    </w:pPr>
    <w:rPr>
      <w:rFonts w:ascii="Times New Roman" w:eastAsia="Times New Roman" w:hAnsi="Times New Roman" w:cs="Times New Roman"/>
      <w:sz w:val="24"/>
      <w:szCs w:val="24"/>
      <w:lang w:val="en-US" w:eastAsia="en-US"/>
    </w:rPr>
  </w:style>
  <w:style w:type="character" w:customStyle="1" w:styleId="hgkelc">
    <w:name w:val="hgkelc"/>
    <w:basedOn w:val="a0"/>
    <w:rsid w:val="00A16FC0"/>
  </w:style>
</w:styles>
</file>

<file path=word/webSettings.xml><?xml version="1.0" encoding="utf-8"?>
<w:webSettings xmlns:r="http://schemas.openxmlformats.org/officeDocument/2006/relationships" xmlns:w="http://schemas.openxmlformats.org/wordprocessingml/2006/main">
  <w:divs>
    <w:div w:id="45494190">
      <w:bodyDiv w:val="1"/>
      <w:marLeft w:val="0"/>
      <w:marRight w:val="0"/>
      <w:marTop w:val="0"/>
      <w:marBottom w:val="0"/>
      <w:divBdr>
        <w:top w:val="none" w:sz="0" w:space="0" w:color="auto"/>
        <w:left w:val="none" w:sz="0" w:space="0" w:color="auto"/>
        <w:bottom w:val="none" w:sz="0" w:space="0" w:color="auto"/>
        <w:right w:val="none" w:sz="0" w:space="0" w:color="auto"/>
      </w:divBdr>
    </w:div>
    <w:div w:id="193931761">
      <w:bodyDiv w:val="1"/>
      <w:marLeft w:val="0"/>
      <w:marRight w:val="0"/>
      <w:marTop w:val="0"/>
      <w:marBottom w:val="0"/>
      <w:divBdr>
        <w:top w:val="none" w:sz="0" w:space="0" w:color="auto"/>
        <w:left w:val="none" w:sz="0" w:space="0" w:color="auto"/>
        <w:bottom w:val="none" w:sz="0" w:space="0" w:color="auto"/>
        <w:right w:val="none" w:sz="0" w:space="0" w:color="auto"/>
      </w:divBdr>
    </w:div>
    <w:div w:id="1229607502">
      <w:bodyDiv w:val="1"/>
      <w:marLeft w:val="0"/>
      <w:marRight w:val="0"/>
      <w:marTop w:val="0"/>
      <w:marBottom w:val="0"/>
      <w:divBdr>
        <w:top w:val="none" w:sz="0" w:space="0" w:color="auto"/>
        <w:left w:val="none" w:sz="0" w:space="0" w:color="auto"/>
        <w:bottom w:val="none" w:sz="0" w:space="0" w:color="auto"/>
        <w:right w:val="none" w:sz="0" w:space="0" w:color="auto"/>
      </w:divBdr>
    </w:div>
    <w:div w:id="1306856086">
      <w:bodyDiv w:val="1"/>
      <w:marLeft w:val="0"/>
      <w:marRight w:val="0"/>
      <w:marTop w:val="0"/>
      <w:marBottom w:val="0"/>
      <w:divBdr>
        <w:top w:val="none" w:sz="0" w:space="0" w:color="auto"/>
        <w:left w:val="none" w:sz="0" w:space="0" w:color="auto"/>
        <w:bottom w:val="none" w:sz="0" w:space="0" w:color="auto"/>
        <w:right w:val="none" w:sz="0" w:space="0" w:color="auto"/>
      </w:divBdr>
      <w:divsChild>
        <w:div w:id="434055837">
          <w:marLeft w:val="0"/>
          <w:marRight w:val="0"/>
          <w:marTop w:val="0"/>
          <w:marBottom w:val="0"/>
          <w:divBdr>
            <w:top w:val="none" w:sz="0" w:space="0" w:color="auto"/>
            <w:left w:val="none" w:sz="0" w:space="0" w:color="auto"/>
            <w:bottom w:val="none" w:sz="0" w:space="0" w:color="auto"/>
            <w:right w:val="none" w:sz="0" w:space="0" w:color="auto"/>
          </w:divBdr>
          <w:divsChild>
            <w:div w:id="1686402647">
              <w:marLeft w:val="0"/>
              <w:marRight w:val="0"/>
              <w:marTop w:val="0"/>
              <w:marBottom w:val="160"/>
              <w:divBdr>
                <w:top w:val="none" w:sz="0" w:space="0" w:color="auto"/>
                <w:left w:val="none" w:sz="0" w:space="0" w:color="auto"/>
                <w:bottom w:val="none" w:sz="0" w:space="0" w:color="auto"/>
                <w:right w:val="none" w:sz="0" w:space="0" w:color="auto"/>
              </w:divBdr>
              <w:divsChild>
                <w:div w:id="59829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598239">
          <w:marLeft w:val="0"/>
          <w:marRight w:val="0"/>
          <w:marTop w:val="0"/>
          <w:marBottom w:val="0"/>
          <w:divBdr>
            <w:top w:val="none" w:sz="0" w:space="0" w:color="auto"/>
            <w:left w:val="none" w:sz="0" w:space="0" w:color="auto"/>
            <w:bottom w:val="none" w:sz="0" w:space="0" w:color="auto"/>
            <w:right w:val="none" w:sz="0" w:space="0" w:color="auto"/>
          </w:divBdr>
        </w:div>
      </w:divsChild>
    </w:div>
    <w:div w:id="1345589455">
      <w:bodyDiv w:val="1"/>
      <w:marLeft w:val="0"/>
      <w:marRight w:val="0"/>
      <w:marTop w:val="0"/>
      <w:marBottom w:val="0"/>
      <w:divBdr>
        <w:top w:val="none" w:sz="0" w:space="0" w:color="auto"/>
        <w:left w:val="none" w:sz="0" w:space="0" w:color="auto"/>
        <w:bottom w:val="none" w:sz="0" w:space="0" w:color="auto"/>
        <w:right w:val="none" w:sz="0" w:space="0" w:color="auto"/>
      </w:divBdr>
    </w:div>
    <w:div w:id="1542396275">
      <w:bodyDiv w:val="1"/>
      <w:marLeft w:val="0"/>
      <w:marRight w:val="0"/>
      <w:marTop w:val="0"/>
      <w:marBottom w:val="0"/>
      <w:divBdr>
        <w:top w:val="none" w:sz="0" w:space="0" w:color="auto"/>
        <w:left w:val="none" w:sz="0" w:space="0" w:color="auto"/>
        <w:bottom w:val="none" w:sz="0" w:space="0" w:color="auto"/>
        <w:right w:val="none" w:sz="0" w:space="0" w:color="auto"/>
      </w:divBdr>
    </w:div>
    <w:div w:id="1728794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c/cEjk8x" TargetMode="External"/><Relationship Id="rId3" Type="http://schemas.openxmlformats.org/officeDocument/2006/relationships/styles" Target="styles.xml"/><Relationship Id="rId7" Type="http://schemas.openxmlformats.org/officeDocument/2006/relationships/hyperlink" Target="https://vk.cc/cEyS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975AD-1882-4D7E-AFB6-B14CBFEA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3560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2023-09-20T08:06:00Z</cp:lastPrinted>
  <dcterms:created xsi:type="dcterms:W3CDTF">2025-02-07T07:00:00Z</dcterms:created>
  <dcterms:modified xsi:type="dcterms:W3CDTF">2025-02-07T07:00:00Z</dcterms:modified>
</cp:coreProperties>
</file>